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3816"/>
        <w:gridCol w:w="5954"/>
        <w:gridCol w:w="1559"/>
        <w:gridCol w:w="1418"/>
        <w:gridCol w:w="1473"/>
      </w:tblGrid>
      <w:tr w:rsidR="0012021E" w:rsidRPr="00E553BF" w:rsidTr="009B4EFE">
        <w:trPr>
          <w:trHeight w:val="399"/>
        </w:trPr>
        <w:tc>
          <w:tcPr>
            <w:tcW w:w="720" w:type="dxa"/>
            <w:vMerge w:val="restart"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 xml:space="preserve">№ </w:t>
            </w:r>
          </w:p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proofErr w:type="gramStart"/>
            <w:r w:rsidRPr="009B4EFE">
              <w:rPr>
                <w:rFonts w:ascii="Times New Roman" w:hAnsi="Times New Roman"/>
                <w:sz w:val="26"/>
                <w:szCs w:val="24"/>
              </w:rPr>
              <w:t>п</w:t>
            </w:r>
            <w:proofErr w:type="gramEnd"/>
            <w:r w:rsidRPr="009B4EFE">
              <w:rPr>
                <w:rFonts w:ascii="Times New Roman" w:hAnsi="Times New Roman"/>
                <w:sz w:val="26"/>
                <w:szCs w:val="24"/>
              </w:rPr>
              <w:t>/п</w:t>
            </w:r>
          </w:p>
        </w:tc>
        <w:tc>
          <w:tcPr>
            <w:tcW w:w="3816" w:type="dxa"/>
            <w:vMerge w:val="restart"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Наименование объекта проверки</w:t>
            </w:r>
          </w:p>
        </w:tc>
        <w:tc>
          <w:tcPr>
            <w:tcW w:w="5954" w:type="dxa"/>
            <w:vMerge w:val="restart"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Тема проверки</w:t>
            </w:r>
          </w:p>
          <w:p w:rsidR="0012021E" w:rsidRPr="009B4EF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Дата</w:t>
            </w:r>
          </w:p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Акта проверки</w:t>
            </w:r>
          </w:p>
        </w:tc>
        <w:tc>
          <w:tcPr>
            <w:tcW w:w="2891" w:type="dxa"/>
            <w:gridSpan w:val="2"/>
          </w:tcPr>
          <w:p w:rsidR="0012021E" w:rsidRPr="009B4EF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Нарушения</w:t>
            </w:r>
          </w:p>
        </w:tc>
      </w:tr>
      <w:tr w:rsidR="0012021E" w:rsidRPr="00E553BF" w:rsidTr="009B4EFE">
        <w:trPr>
          <w:trHeight w:val="699"/>
        </w:trPr>
        <w:tc>
          <w:tcPr>
            <w:tcW w:w="720" w:type="dxa"/>
            <w:vMerge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3816" w:type="dxa"/>
            <w:vMerge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5954" w:type="dxa"/>
            <w:vMerge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1559" w:type="dxa"/>
            <w:vMerge/>
          </w:tcPr>
          <w:p w:rsidR="0012021E" w:rsidRPr="009B4EF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</w:p>
        </w:tc>
        <w:tc>
          <w:tcPr>
            <w:tcW w:w="1418" w:type="dxa"/>
          </w:tcPr>
          <w:p w:rsidR="0012021E" w:rsidRPr="009B4EF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Выявлены</w:t>
            </w:r>
          </w:p>
        </w:tc>
        <w:tc>
          <w:tcPr>
            <w:tcW w:w="1473" w:type="dxa"/>
          </w:tcPr>
          <w:p w:rsidR="0012021E" w:rsidRPr="009B4EF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B4EFE">
              <w:rPr>
                <w:rFonts w:ascii="Times New Roman" w:hAnsi="Times New Roman"/>
                <w:sz w:val="26"/>
                <w:szCs w:val="24"/>
              </w:rPr>
              <w:t>Не выявлены</w:t>
            </w:r>
          </w:p>
        </w:tc>
      </w:tr>
      <w:tr w:rsidR="0012021E" w:rsidRPr="00E553BF" w:rsidTr="009B4EF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16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73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9B4EFE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16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C32E7" w:rsidRDefault="008C32E7" w:rsidP="009A19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Операционный отдел Управления Федерального казначейства по Ивановской области </w:t>
            </w:r>
          </w:p>
          <w:p w:rsidR="00431E82" w:rsidRDefault="00431E82" w:rsidP="009A19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31E82" w:rsidRPr="009A1990" w:rsidRDefault="00C20877" w:rsidP="009A199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19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8C32E7" w:rsidRPr="008C32E7">
              <w:rPr>
                <w:rFonts w:ascii="Times New Roman" w:hAnsi="Times New Roman"/>
                <w:sz w:val="28"/>
                <w:szCs w:val="28"/>
              </w:rPr>
              <w:t>Проверка отдельных вопросов по направлению деятельности:                 «Организация и осуществление казначейских платежей в системе банковских расчетов между УФК и учреждением Банка России, кредитными организациями, а также в системе казначейских платежей между органами Федерального казначейства</w:t>
            </w:r>
            <w:r w:rsidRPr="009A199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8C32E7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418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73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9A1990" w:rsidRPr="00E553BF" w:rsidTr="009B4EFE">
        <w:trPr>
          <w:trHeight w:val="2038"/>
        </w:trPr>
        <w:tc>
          <w:tcPr>
            <w:tcW w:w="720" w:type="dxa"/>
          </w:tcPr>
          <w:p w:rsidR="009B4EFE" w:rsidRDefault="009B4EF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90" w:rsidRDefault="009A1990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:rsidR="009B4EFE" w:rsidRDefault="009B4EFE" w:rsidP="008C32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90" w:rsidRDefault="008C32E7" w:rsidP="008C32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№ 3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</w:t>
            </w:r>
          </w:p>
        </w:tc>
        <w:tc>
          <w:tcPr>
            <w:tcW w:w="5954" w:type="dxa"/>
            <w:vAlign w:val="center"/>
          </w:tcPr>
          <w:p w:rsidR="008C32E7" w:rsidRPr="008C32E7" w:rsidRDefault="008C32E7" w:rsidP="008C32E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32E7">
              <w:rPr>
                <w:rFonts w:ascii="Times New Roman" w:hAnsi="Times New Roman"/>
                <w:sz w:val="28"/>
                <w:szCs w:val="28"/>
              </w:rPr>
              <w:t>«Исполнение Отделом № 3 Управления Федерального казначейства</w:t>
            </w:r>
          </w:p>
          <w:p w:rsidR="009A1990" w:rsidRPr="009A1990" w:rsidRDefault="008C32E7" w:rsidP="008C32E7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C32E7">
              <w:rPr>
                <w:rFonts w:ascii="Times New Roman" w:hAnsi="Times New Roman"/>
                <w:sz w:val="28"/>
                <w:szCs w:val="28"/>
              </w:rPr>
              <w:t>по Ивановской области отдельных возложенных функций и полномочий»</w:t>
            </w:r>
          </w:p>
        </w:tc>
        <w:tc>
          <w:tcPr>
            <w:tcW w:w="1559" w:type="dxa"/>
          </w:tcPr>
          <w:p w:rsidR="009B4EFE" w:rsidRDefault="009B4EFE" w:rsidP="009B4E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B4EFE" w:rsidRDefault="009B4EF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90" w:rsidRDefault="008C32E7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28.11</w:t>
            </w:r>
            <w:r w:rsidR="009A1990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418" w:type="dxa"/>
          </w:tcPr>
          <w:p w:rsidR="009A1990" w:rsidRDefault="009A1990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A1990" w:rsidRDefault="009A1990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04CD8"/>
    <w:rsid w:val="00336D6F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C32E7"/>
    <w:rsid w:val="008F4D9F"/>
    <w:rsid w:val="0091680C"/>
    <w:rsid w:val="00924F0D"/>
    <w:rsid w:val="00964EEE"/>
    <w:rsid w:val="009A1990"/>
    <w:rsid w:val="009B4EFE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8</cp:revision>
  <dcterms:created xsi:type="dcterms:W3CDTF">2023-04-26T07:10:00Z</dcterms:created>
  <dcterms:modified xsi:type="dcterms:W3CDTF">2023-11-29T07:06:00Z</dcterms:modified>
</cp:coreProperties>
</file>