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554"/>
        <w:gridCol w:w="4111"/>
        <w:gridCol w:w="1595"/>
        <w:gridCol w:w="1980"/>
        <w:gridCol w:w="1980"/>
      </w:tblGrid>
      <w:tr w:rsidR="0012021E" w:rsidRPr="00E553BF" w:rsidTr="00CD39BF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554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4111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5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CD39BF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54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95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CD39BF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54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11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CD39BF">
        <w:trPr>
          <w:trHeight w:val="2038"/>
        </w:trPr>
        <w:tc>
          <w:tcPr>
            <w:tcW w:w="720" w:type="dxa"/>
          </w:tcPr>
          <w:p w:rsidR="00F35E8C" w:rsidRDefault="00F35E8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54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AF5DB5" w:rsidP="002A77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7713">
              <w:rPr>
                <w:rFonts w:ascii="Times New Roman" w:hAnsi="Times New Roman"/>
                <w:sz w:val="28"/>
                <w:szCs w:val="28"/>
              </w:rPr>
              <w:t>доходов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 xml:space="preserve">Управления Федерального казначейства </w:t>
            </w:r>
            <w:r w:rsidR="00DA0E55" w:rsidRPr="00DA0E55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bookmarkStart w:id="0" w:name="_GoBack"/>
            <w:bookmarkEnd w:id="0"/>
            <w:r w:rsidR="00431E82" w:rsidRPr="00431E82">
              <w:rPr>
                <w:rFonts w:ascii="Times New Roman" w:hAnsi="Times New Roman"/>
                <w:sz w:val="28"/>
                <w:szCs w:val="28"/>
              </w:rPr>
              <w:t>по Ивановской области</w:t>
            </w:r>
          </w:p>
        </w:tc>
        <w:tc>
          <w:tcPr>
            <w:tcW w:w="4111" w:type="dxa"/>
            <w:vAlign w:val="center"/>
          </w:tcPr>
          <w:p w:rsidR="00431E82" w:rsidRPr="00CD39BF" w:rsidRDefault="00CD39BF" w:rsidP="00F35E8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39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«Проверка отдельных вопросов по направлению деятельности «Организация и осуществление учета поступлений </w:t>
            </w:r>
            <w:r w:rsidRPr="00CD39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</w:t>
            </w:r>
            <w:r w:rsidRPr="00CD39BF">
              <w:rPr>
                <w:rFonts w:ascii="Times New Roman" w:hAnsi="Times New Roman"/>
                <w:color w:val="000000"/>
                <w:sz w:val="28"/>
                <w:szCs w:val="28"/>
              </w:rPr>
              <w:t>в бюджетную систему Российской Федерации и их распределения между бюджетами бюджетной системой Российской Федерации».</w:t>
            </w:r>
          </w:p>
        </w:tc>
        <w:tc>
          <w:tcPr>
            <w:tcW w:w="1595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0111" w:rsidRDefault="001A0111" w:rsidP="004D76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2A7713" w:rsidP="004D76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27.03.2025</w:t>
            </w:r>
          </w:p>
        </w:tc>
        <w:tc>
          <w:tcPr>
            <w:tcW w:w="1980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427C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A7713" w:rsidRDefault="002A7713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A0111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A7713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341F"/>
    <w:rsid w:val="004D7652"/>
    <w:rsid w:val="004F3EAB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C03AF"/>
    <w:rsid w:val="009E1B3D"/>
    <w:rsid w:val="00A84079"/>
    <w:rsid w:val="00A85C65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D39BF"/>
    <w:rsid w:val="00CE0DD2"/>
    <w:rsid w:val="00D200F7"/>
    <w:rsid w:val="00D229FC"/>
    <w:rsid w:val="00D53D95"/>
    <w:rsid w:val="00D906AC"/>
    <w:rsid w:val="00D969C4"/>
    <w:rsid w:val="00DA0E55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35E8C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D99A02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Соколова Тамара Викторовна</cp:lastModifiedBy>
  <cp:revision>11</cp:revision>
  <dcterms:created xsi:type="dcterms:W3CDTF">2023-09-01T06:27:00Z</dcterms:created>
  <dcterms:modified xsi:type="dcterms:W3CDTF">2025-03-31T05:29:00Z</dcterms:modified>
</cp:coreProperties>
</file>