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B816A6">
        <w:trPr>
          <w:trHeight w:val="2619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12021E" w:rsidRPr="00F222E1" w:rsidRDefault="008F370D" w:rsidP="008F3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Административно-финансовый отдел </w:t>
            </w:r>
            <w:r w:rsidR="007D265C" w:rsidRPr="007D265C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</w:t>
            </w:r>
            <w:bookmarkStart w:id="0" w:name="_GoBack"/>
            <w:bookmarkEnd w:id="0"/>
            <w:r w:rsidR="007D265C" w:rsidRPr="007D265C">
              <w:rPr>
                <w:rFonts w:ascii="Times New Roman" w:hAnsi="Times New Roman"/>
                <w:sz w:val="28"/>
                <w:szCs w:val="28"/>
              </w:rPr>
              <w:t>ласти</w:t>
            </w:r>
          </w:p>
        </w:tc>
        <w:tc>
          <w:tcPr>
            <w:tcW w:w="3960" w:type="dxa"/>
          </w:tcPr>
          <w:p w:rsidR="00EC6B51" w:rsidRPr="000D0D2D" w:rsidRDefault="008F370D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70D">
              <w:rPr>
                <w:rFonts w:ascii="Times New Roman" w:hAnsi="Times New Roman"/>
                <w:sz w:val="28"/>
                <w:szCs w:val="28"/>
              </w:rPr>
              <w:t>«Проверка отдельных вопросов по направлению деятельности «Административно-финансовое обеспечение деятельности»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8F370D" w:rsidP="008F3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B816A6" w:rsidRDefault="008F370D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9D5021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A5698"/>
    <w:rsid w:val="008B0FAC"/>
    <w:rsid w:val="008F370D"/>
    <w:rsid w:val="008F4D9F"/>
    <w:rsid w:val="0091680C"/>
    <w:rsid w:val="00924F0D"/>
    <w:rsid w:val="00964EEE"/>
    <w:rsid w:val="009D5021"/>
    <w:rsid w:val="009E1B3D"/>
    <w:rsid w:val="00A86B41"/>
    <w:rsid w:val="00A87AFB"/>
    <w:rsid w:val="00B10C74"/>
    <w:rsid w:val="00B20242"/>
    <w:rsid w:val="00B66C71"/>
    <w:rsid w:val="00B816A6"/>
    <w:rsid w:val="00B913BF"/>
    <w:rsid w:val="00BA391D"/>
    <w:rsid w:val="00BB56B2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54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20</cp:revision>
  <dcterms:created xsi:type="dcterms:W3CDTF">2020-05-29T06:27:00Z</dcterms:created>
  <dcterms:modified xsi:type="dcterms:W3CDTF">2022-08-29T05:08:00Z</dcterms:modified>
</cp:coreProperties>
</file>