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412"/>
        <w:gridCol w:w="4394"/>
        <w:gridCol w:w="1560"/>
        <w:gridCol w:w="1874"/>
        <w:gridCol w:w="1980"/>
      </w:tblGrid>
      <w:tr w:rsidR="0012021E" w:rsidRPr="00E553BF" w:rsidTr="00495AF1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12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39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495AF1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1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495AF1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495AF1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12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BB2481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601838">
              <w:rPr>
                <w:rFonts w:ascii="Times New Roman" w:hAnsi="Times New Roman"/>
                <w:sz w:val="28"/>
                <w:szCs w:val="28"/>
              </w:rPr>
              <w:t>тдел</w:t>
            </w:r>
            <w:r w:rsidR="00274964">
              <w:rPr>
                <w:sz w:val="28"/>
                <w:szCs w:val="28"/>
              </w:rPr>
              <w:t xml:space="preserve"> </w:t>
            </w:r>
            <w:r w:rsidRPr="00BB2481">
              <w:rPr>
                <w:rFonts w:ascii="Times New Roman" w:hAnsi="Times New Roman"/>
                <w:sz w:val="28"/>
                <w:szCs w:val="28"/>
              </w:rPr>
              <w:t>№ 2</w:t>
            </w:r>
            <w:r w:rsidR="009B1D3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  <w:r w:rsidR="00601838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394" w:type="dxa"/>
            <w:vAlign w:val="center"/>
          </w:tcPr>
          <w:p w:rsidR="00431E82" w:rsidRPr="002B3793" w:rsidRDefault="00427C3F" w:rsidP="002B379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3793">
              <w:rPr>
                <w:rFonts w:ascii="Times New Roman" w:hAnsi="Times New Roman"/>
                <w:color w:val="FF0000"/>
              </w:rPr>
              <w:t xml:space="preserve"> </w:t>
            </w:r>
            <w:r w:rsidR="00E66F21" w:rsidRPr="002B379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2B3793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 Отделом № 2</w:t>
            </w:r>
            <w:r w:rsidR="009B1D32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2B3793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Федерального казначейства по Ивановской области отдельных возложенных функций и полномочий</w:t>
            </w:r>
            <w:r w:rsidR="00E66F21" w:rsidRPr="002B3793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9B1D32" w:rsidP="00BB24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E3309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BB2481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2B3793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96710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72AF1"/>
    <w:rsid w:val="009B1D32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B2481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3B70F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20</cp:revision>
  <dcterms:created xsi:type="dcterms:W3CDTF">2023-09-01T06:27:00Z</dcterms:created>
  <dcterms:modified xsi:type="dcterms:W3CDTF">2025-07-18T10:43:00Z</dcterms:modified>
</cp:coreProperties>
</file>